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5E95" w14:textId="6E393A69" w:rsidR="00981853" w:rsidRDefault="00981853">
      <w:r>
        <w:t>Report by Cllr Michael Vann to FTC meeting on 10</w:t>
      </w:r>
      <w:r w:rsidR="00DE509F">
        <w:t xml:space="preserve"> March</w:t>
      </w:r>
      <w:r>
        <w:t xml:space="preserve"> 2026</w:t>
      </w:r>
    </w:p>
    <w:p w14:paraId="486A8A65" w14:textId="77777777" w:rsidR="00981853" w:rsidRDefault="00981853"/>
    <w:p w14:paraId="673EF8A7" w14:textId="77777777" w:rsidR="00566DE3" w:rsidRDefault="00566DE3">
      <w:r>
        <w:t>All Weather pitch at Farmor’s School:</w:t>
      </w:r>
    </w:p>
    <w:p w14:paraId="5307AB16" w14:textId="3485F0B7" w:rsidR="009A3B9A" w:rsidRDefault="0073728D">
      <w:r>
        <w:t xml:space="preserve">BBC Points West </w:t>
      </w:r>
      <w:r w:rsidR="00792828">
        <w:t>filmed at Farmor’s School on 4 March</w:t>
      </w:r>
      <w:r w:rsidR="00351EAA">
        <w:t xml:space="preserve"> to </w:t>
      </w:r>
      <w:r w:rsidR="000B7B76">
        <w:t xml:space="preserve">do report on all weather pitch. I shall try and get copy of recording </w:t>
      </w:r>
      <w:r w:rsidR="00397D4F">
        <w:t>from BBC</w:t>
      </w:r>
    </w:p>
    <w:p w14:paraId="71FECBEA" w14:textId="30D63286" w:rsidR="009F6C63" w:rsidRDefault="009F6C63">
      <w:r>
        <w:t xml:space="preserve">Farmor’s School </w:t>
      </w:r>
      <w:r w:rsidR="00E80811">
        <w:t xml:space="preserve">is </w:t>
      </w:r>
      <w:r w:rsidR="00DE440D">
        <w:t xml:space="preserve">close to </w:t>
      </w:r>
      <w:r w:rsidR="00E80811">
        <w:t xml:space="preserve">submitting its planning application </w:t>
      </w:r>
      <w:r w:rsidR="00407185">
        <w:t>when the matter can be reviewed further.</w:t>
      </w:r>
    </w:p>
    <w:p w14:paraId="34752809" w14:textId="6526656E" w:rsidR="00180AFC" w:rsidRDefault="00F07ED5">
      <w:r>
        <w:t>Application 26/</w:t>
      </w:r>
      <w:r w:rsidR="0085299E">
        <w:t>00229/PLP- The Folly, Welsh Way</w:t>
      </w:r>
      <w:r w:rsidR="009F6C63">
        <w:t>:</w:t>
      </w:r>
    </w:p>
    <w:p w14:paraId="35F03065" w14:textId="63907276" w:rsidR="00437AD0" w:rsidRDefault="00F65587">
      <w:r>
        <w:t>As you know t</w:t>
      </w:r>
      <w:r w:rsidR="00437AD0">
        <w:t>he applicant is seeking Permission in Principle</w:t>
      </w:r>
      <w:r w:rsidR="006075F8">
        <w:t>.</w:t>
      </w:r>
      <w:r w:rsidR="008A7090">
        <w:t xml:space="preserve"> </w:t>
      </w:r>
      <w:r w:rsidR="0071101D">
        <w:t>I have spoken to Andrew Moody concerning the applic</w:t>
      </w:r>
      <w:r w:rsidR="00AF4097">
        <w:t>ation</w:t>
      </w:r>
      <w:r w:rsidR="00DA5368">
        <w:t>.</w:t>
      </w:r>
      <w:r w:rsidR="00696740">
        <w:t xml:space="preserve"> As it is an “in principle”</w:t>
      </w:r>
      <w:r w:rsidR="00244764">
        <w:t xml:space="preserve"> application it is di</w:t>
      </w:r>
      <w:r w:rsidR="00D873AF">
        <w:t xml:space="preserve">fficult to reject it as the present </w:t>
      </w:r>
      <w:r w:rsidR="00276E50">
        <w:t xml:space="preserve">single </w:t>
      </w:r>
      <w:r w:rsidR="00D873AF">
        <w:t>pr</w:t>
      </w:r>
      <w:r w:rsidR="00276E50">
        <w:t>operty is on a large lot</w:t>
      </w:r>
      <w:r w:rsidR="0030477E">
        <w:t>.</w:t>
      </w:r>
      <w:r w:rsidR="00276E50">
        <w:t xml:space="preserve"> </w:t>
      </w:r>
    </w:p>
    <w:p w14:paraId="23868412" w14:textId="6EBFA152" w:rsidR="008A5A4C" w:rsidRDefault="008A5A4C">
      <w:r>
        <w:t>Application 26</w:t>
      </w:r>
      <w:r w:rsidR="00546D95">
        <w:t>/00522/FUL Padel Court. Milton Farm</w:t>
      </w:r>
      <w:r w:rsidR="00CF4FB4">
        <w:t>:</w:t>
      </w:r>
    </w:p>
    <w:p w14:paraId="3E0438A1" w14:textId="43AC8064" w:rsidR="00CF4FB4" w:rsidRDefault="00CF4FB4">
      <w:r>
        <w:t xml:space="preserve">This application </w:t>
      </w:r>
      <w:r w:rsidR="006615BA">
        <w:t xml:space="preserve">has the support of the </w:t>
      </w:r>
      <w:r w:rsidR="008E039C">
        <w:t>freeholder</w:t>
      </w:r>
      <w:r w:rsidR="006615BA">
        <w:t xml:space="preserve"> ECT</w:t>
      </w:r>
      <w:r w:rsidR="008E039C">
        <w:t>. It seems fine to me- any concerns on the part of FTC</w:t>
      </w:r>
      <w:r w:rsidR="00696740">
        <w:t>?</w:t>
      </w:r>
    </w:p>
    <w:p w14:paraId="7CEEF4DB" w14:textId="0CD34BC9" w:rsidR="00C465B5" w:rsidRDefault="00C465B5">
      <w:r>
        <w:t>Application 25/032</w:t>
      </w:r>
      <w:r w:rsidR="00B80AD2">
        <w:t>14/OUT Park Close:</w:t>
      </w:r>
    </w:p>
    <w:p w14:paraId="598F4D46" w14:textId="182FA3E1" w:rsidR="00B80AD2" w:rsidRDefault="00B80AD2">
      <w:r>
        <w:t xml:space="preserve">The planning officer Ceri Porter is reviewing </w:t>
      </w:r>
      <w:r w:rsidR="00EA641D">
        <w:t>what has been received with colleagues in the hope that good planning reasons can be given to refuse the application</w:t>
      </w:r>
    </w:p>
    <w:p w14:paraId="492E3005" w14:textId="3BF7BAA2" w:rsidR="00D24705" w:rsidRDefault="00D24705">
      <w:r>
        <w:t>International Women’s Day</w:t>
      </w:r>
      <w:r w:rsidR="005C3F90">
        <w:t xml:space="preserve"> (8 March) and the Cotswolds:</w:t>
      </w:r>
    </w:p>
    <w:p w14:paraId="61AF28A0" w14:textId="77777777" w:rsidR="0020038F" w:rsidRDefault="00E54906">
      <w:r>
        <w:t>There are two very recent</w:t>
      </w:r>
      <w:r w:rsidR="0020038F">
        <w:t xml:space="preserve"> awards.</w:t>
      </w:r>
    </w:p>
    <w:p w14:paraId="3A428175" w14:textId="0D26130A" w:rsidR="005C3F90" w:rsidRDefault="005B0D9B">
      <w:r>
        <w:t>Helen Martin, Director of Communities and Place at CDC</w:t>
      </w:r>
      <w:r w:rsidR="00D22588">
        <w:t xml:space="preserve"> has been recognised </w:t>
      </w:r>
      <w:r w:rsidR="00EB5BD8">
        <w:t>by</w:t>
      </w:r>
      <w:r w:rsidR="00D22588">
        <w:t xml:space="preserve"> The Planner</w:t>
      </w:r>
      <w:r w:rsidR="00703ABE">
        <w:t xml:space="preserve"> magazine as one of its Women of Influence</w:t>
      </w:r>
      <w:r w:rsidR="009C6AC4">
        <w:t xml:space="preserve"> 2026 for her work in planning and community development</w:t>
      </w:r>
      <w:r w:rsidR="00A904CA">
        <w:t xml:space="preserve">. </w:t>
      </w:r>
      <w:r w:rsidR="004E5433">
        <w:t>S</w:t>
      </w:r>
      <w:r w:rsidR="001033B7">
        <w:t xml:space="preserve">he leads on key projects </w:t>
      </w:r>
      <w:r w:rsidR="00CD66BB">
        <w:t xml:space="preserve">including Infrastructure </w:t>
      </w:r>
      <w:r w:rsidR="00664C80">
        <w:t xml:space="preserve">Funding </w:t>
      </w:r>
      <w:r w:rsidR="00CD66BB">
        <w:t xml:space="preserve">Statement </w:t>
      </w:r>
      <w:r w:rsidR="00664C80">
        <w:t>and Local Plan consultations</w:t>
      </w:r>
      <w:r w:rsidR="00331F3C">
        <w:t>.</w:t>
      </w:r>
      <w:r w:rsidR="004E5433">
        <w:t xml:space="preserve"> </w:t>
      </w:r>
    </w:p>
    <w:p w14:paraId="01C7C326" w14:textId="7D959B7A" w:rsidR="0020038F" w:rsidRDefault="0020038F">
      <w:r>
        <w:t>Emma Cathcart</w:t>
      </w:r>
      <w:r w:rsidR="00EB613C">
        <w:t xml:space="preserve"> heads up the Counter Fraud and Enforcement Unit at CDC.</w:t>
      </w:r>
      <w:r w:rsidR="00D41DE4">
        <w:t xml:space="preserve"> She was Female Pioneer of the Year</w:t>
      </w:r>
      <w:r w:rsidR="003E2F89">
        <w:t xml:space="preserve"> at </w:t>
      </w:r>
      <w:r w:rsidR="003C3906">
        <w:t xml:space="preserve">recent </w:t>
      </w:r>
      <w:r w:rsidR="003E2F89">
        <w:t>Public Sector Counter Fraud Awards</w:t>
      </w:r>
    </w:p>
    <w:p w14:paraId="3F3CCEB4" w14:textId="03B8E75F" w:rsidR="00DA5368" w:rsidRDefault="00DA5368"/>
    <w:p w14:paraId="6A8A54BF" w14:textId="77777777" w:rsidR="00DA5368" w:rsidRDefault="00DA5368"/>
    <w:p w14:paraId="175FC1D8" w14:textId="7F39CE26" w:rsidR="00DA5368" w:rsidRDefault="00DA5368">
      <w:r>
        <w:t>Michael Vann</w:t>
      </w:r>
    </w:p>
    <w:p w14:paraId="77F96649" w14:textId="66E153D8" w:rsidR="00DA5368" w:rsidRDefault="00BD4F6C">
      <w:r>
        <w:t>9</w:t>
      </w:r>
      <w:r w:rsidR="00DF1074">
        <w:t xml:space="preserve"> March</w:t>
      </w:r>
      <w:r w:rsidR="00DA5368">
        <w:t xml:space="preserve"> 2026</w:t>
      </w:r>
    </w:p>
    <w:sectPr w:rsidR="00DA5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45"/>
    <w:rsid w:val="00014156"/>
    <w:rsid w:val="00064687"/>
    <w:rsid w:val="000B7B76"/>
    <w:rsid w:val="000D1D5E"/>
    <w:rsid w:val="000E595E"/>
    <w:rsid w:val="000E7F19"/>
    <w:rsid w:val="000F2445"/>
    <w:rsid w:val="001033B7"/>
    <w:rsid w:val="00180AFC"/>
    <w:rsid w:val="001B30F7"/>
    <w:rsid w:val="001D1F6D"/>
    <w:rsid w:val="001F48C8"/>
    <w:rsid w:val="0020038F"/>
    <w:rsid w:val="00244764"/>
    <w:rsid w:val="00252A01"/>
    <w:rsid w:val="00260BDC"/>
    <w:rsid w:val="00276E50"/>
    <w:rsid w:val="002A5473"/>
    <w:rsid w:val="002E6EF1"/>
    <w:rsid w:val="003040B5"/>
    <w:rsid w:val="0030477E"/>
    <w:rsid w:val="00331F3C"/>
    <w:rsid w:val="00351EAA"/>
    <w:rsid w:val="0035572A"/>
    <w:rsid w:val="00367283"/>
    <w:rsid w:val="00397D4F"/>
    <w:rsid w:val="003C3906"/>
    <w:rsid w:val="003E2F89"/>
    <w:rsid w:val="003F46C3"/>
    <w:rsid w:val="00407185"/>
    <w:rsid w:val="00437AD0"/>
    <w:rsid w:val="00461EFE"/>
    <w:rsid w:val="00473D8F"/>
    <w:rsid w:val="00485868"/>
    <w:rsid w:val="004E43A1"/>
    <w:rsid w:val="004E5433"/>
    <w:rsid w:val="004F68A1"/>
    <w:rsid w:val="00517809"/>
    <w:rsid w:val="00546D95"/>
    <w:rsid w:val="00566DE3"/>
    <w:rsid w:val="00593D72"/>
    <w:rsid w:val="005B0D9B"/>
    <w:rsid w:val="005B38FE"/>
    <w:rsid w:val="005C3F90"/>
    <w:rsid w:val="005E48D9"/>
    <w:rsid w:val="006075F8"/>
    <w:rsid w:val="006615BA"/>
    <w:rsid w:val="00664C80"/>
    <w:rsid w:val="00696740"/>
    <w:rsid w:val="00703ABE"/>
    <w:rsid w:val="0071101D"/>
    <w:rsid w:val="0073728D"/>
    <w:rsid w:val="007654CD"/>
    <w:rsid w:val="00766D9B"/>
    <w:rsid w:val="00784323"/>
    <w:rsid w:val="007859D6"/>
    <w:rsid w:val="00792828"/>
    <w:rsid w:val="00797C6C"/>
    <w:rsid w:val="007A3D05"/>
    <w:rsid w:val="007A67C7"/>
    <w:rsid w:val="0085299E"/>
    <w:rsid w:val="00860319"/>
    <w:rsid w:val="008A5A4C"/>
    <w:rsid w:val="008A6F1A"/>
    <w:rsid w:val="008A7090"/>
    <w:rsid w:val="008D0CE8"/>
    <w:rsid w:val="008E039C"/>
    <w:rsid w:val="008F0DCC"/>
    <w:rsid w:val="0092217E"/>
    <w:rsid w:val="00981853"/>
    <w:rsid w:val="009A3B9A"/>
    <w:rsid w:val="009C100F"/>
    <w:rsid w:val="009C6AC4"/>
    <w:rsid w:val="009F53A4"/>
    <w:rsid w:val="009F6C63"/>
    <w:rsid w:val="00A66454"/>
    <w:rsid w:val="00A904CA"/>
    <w:rsid w:val="00AE6061"/>
    <w:rsid w:val="00AF4097"/>
    <w:rsid w:val="00B56911"/>
    <w:rsid w:val="00B80AD2"/>
    <w:rsid w:val="00B91E01"/>
    <w:rsid w:val="00BA4272"/>
    <w:rsid w:val="00BD2F5F"/>
    <w:rsid w:val="00BD4F6C"/>
    <w:rsid w:val="00C25428"/>
    <w:rsid w:val="00C465B5"/>
    <w:rsid w:val="00C61519"/>
    <w:rsid w:val="00C85123"/>
    <w:rsid w:val="00C920DC"/>
    <w:rsid w:val="00CD66BB"/>
    <w:rsid w:val="00CF4FB4"/>
    <w:rsid w:val="00D22588"/>
    <w:rsid w:val="00D24705"/>
    <w:rsid w:val="00D41DE4"/>
    <w:rsid w:val="00D66255"/>
    <w:rsid w:val="00D81F73"/>
    <w:rsid w:val="00D873AF"/>
    <w:rsid w:val="00DA5368"/>
    <w:rsid w:val="00DE440D"/>
    <w:rsid w:val="00DE509F"/>
    <w:rsid w:val="00DF1074"/>
    <w:rsid w:val="00E3248B"/>
    <w:rsid w:val="00E54906"/>
    <w:rsid w:val="00E574F4"/>
    <w:rsid w:val="00E80811"/>
    <w:rsid w:val="00EA641D"/>
    <w:rsid w:val="00EB5BD8"/>
    <w:rsid w:val="00EB613C"/>
    <w:rsid w:val="00F07ED5"/>
    <w:rsid w:val="00F41A18"/>
    <w:rsid w:val="00F56D4E"/>
    <w:rsid w:val="00F65587"/>
    <w:rsid w:val="00F676EB"/>
    <w:rsid w:val="00FB3028"/>
    <w:rsid w:val="00FE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6829"/>
  <w15:chartTrackingRefBased/>
  <w15:docId w15:val="{88C500ED-A57E-4DD6-9847-1C11277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9B46A-9048-468D-A048-49B5708C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1281</Characters>
  <Application>Microsoft Office Word</Application>
  <DocSecurity>0</DocSecurity>
  <Lines>29</Lines>
  <Paragraphs>16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Vann</dc:creator>
  <cp:keywords/>
  <dc:description/>
  <cp:lastModifiedBy>Clerks</cp:lastModifiedBy>
  <cp:revision>3</cp:revision>
  <dcterms:created xsi:type="dcterms:W3CDTF">2026-03-09T12:45:00Z</dcterms:created>
  <dcterms:modified xsi:type="dcterms:W3CDTF">2026-03-09T12:46:00Z</dcterms:modified>
</cp:coreProperties>
</file>